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D" w:rsidRDefault="00BF0ACD" w:rsidP="00BF0ACD"/>
    <w:p w:rsidR="00BF0ACD" w:rsidRDefault="00BF0ACD" w:rsidP="00BF0ACD">
      <w:pPr>
        <w:jc w:val="center"/>
        <w:rPr>
          <w:rFonts w:ascii="Arial" w:hAnsi="Arial" w:cs="Arial"/>
          <w:b/>
          <w:sz w:val="32"/>
          <w:szCs w:val="32"/>
        </w:rPr>
      </w:pPr>
      <w:r w:rsidRPr="004C06E5">
        <w:rPr>
          <w:rFonts w:ascii="Arial" w:hAnsi="Arial" w:cs="Arial"/>
          <w:b/>
          <w:sz w:val="32"/>
          <w:szCs w:val="32"/>
        </w:rPr>
        <w:t>30.09.2016г.</w:t>
      </w:r>
      <w:r>
        <w:rPr>
          <w:rFonts w:ascii="Arial" w:hAnsi="Arial" w:cs="Arial"/>
          <w:b/>
          <w:sz w:val="32"/>
          <w:szCs w:val="32"/>
        </w:rPr>
        <w:t>№54-пг</w:t>
      </w:r>
    </w:p>
    <w:p w:rsidR="00BF0ACD" w:rsidRDefault="00BF0ACD" w:rsidP="00BF0A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BF0ACD" w:rsidRPr="00094C0C" w:rsidTr="00D32054">
        <w:tc>
          <w:tcPr>
            <w:tcW w:w="9485" w:type="dxa"/>
          </w:tcPr>
          <w:p w:rsidR="00BF0ACD" w:rsidRPr="00460C8B" w:rsidRDefault="00BF0ACD" w:rsidP="00D32054">
            <w:pPr>
              <w:pStyle w:val="a3"/>
              <w:tabs>
                <w:tab w:val="left" w:pos="510"/>
              </w:tabs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60C8B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 ОБЛАСТЬ</w:t>
            </w:r>
          </w:p>
        </w:tc>
      </w:tr>
      <w:tr w:rsidR="00BF0ACD" w:rsidRPr="00094C0C" w:rsidTr="00D32054">
        <w:tc>
          <w:tcPr>
            <w:tcW w:w="9485" w:type="dxa"/>
          </w:tcPr>
          <w:p w:rsidR="00BF0ACD" w:rsidRPr="00460C8B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60C8B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МУНИЦИПАЛЬНЫЙ</w:t>
            </w:r>
            <w:r w:rsidRPr="00460C8B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РАЙОН</w:t>
            </w:r>
          </w:p>
        </w:tc>
      </w:tr>
      <w:tr w:rsidR="00BF0ACD" w:rsidTr="00D32054">
        <w:tc>
          <w:tcPr>
            <w:tcW w:w="9485" w:type="dxa"/>
          </w:tcPr>
          <w:p w:rsidR="00BF0ACD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60C8B">
              <w:rPr>
                <w:rFonts w:ascii="Arial" w:hAnsi="Arial" w:cs="Arial"/>
                <w:b/>
                <w:spacing w:val="20"/>
                <w:sz w:val="32"/>
                <w:szCs w:val="32"/>
              </w:rPr>
              <w:t>ЕДОГОНСКОЕ СЕЛЬСКОЕ ПОСЕЛЕНИЕ</w:t>
            </w:r>
          </w:p>
          <w:p w:rsidR="00BF0ACD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BF0ACD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BF0ACD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ОБ ОСНОВНЫХ НАПРАВЛЕНИЯХ БЮДЖЕТНОЙ ПОЛИТИКИ ЕДОГОНСКОГО </w:t>
            </w:r>
            <w:proofErr w:type="gram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МУНИЦИПАЛЬНОГО</w:t>
            </w:r>
            <w:proofErr w:type="gramEnd"/>
          </w:p>
          <w:p w:rsidR="00BF0ACD" w:rsidRDefault="00BF0ACD" w:rsidP="00D32054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ОБРАЗОВАНИЯ НА 2017 ГОД И ПЛАНОВЫЙ ПЕРИОД</w:t>
            </w:r>
          </w:p>
          <w:p w:rsidR="00BF0ACD" w:rsidRPr="00460C8B" w:rsidRDefault="00BF0ACD" w:rsidP="00BF0ACD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2018</w:t>
            </w:r>
            <w:proofErr w:type="gramStart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2019 ГОДОВ</w:t>
            </w:r>
          </w:p>
        </w:tc>
      </w:tr>
    </w:tbl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0ACD" w:rsidRDefault="001172E1" w:rsidP="00BF0ACD">
      <w:pPr>
        <w:spacing w:after="100" w:afterAutospacing="1"/>
        <w:ind w:firstLine="709"/>
        <w:jc w:val="both"/>
        <w:rPr>
          <w:rFonts w:ascii="Arial" w:hAnsi="Arial" w:cs="Arial"/>
          <w:lang w:eastAsia="en-US"/>
        </w:rPr>
      </w:pPr>
      <w:r w:rsidRPr="00BF0ACD">
        <w:rPr>
          <w:rFonts w:ascii="Arial" w:hAnsi="Arial" w:cs="Arial"/>
          <w:lang w:eastAsia="en-US"/>
        </w:rPr>
        <w:t xml:space="preserve">Руководствуясь ст.ст.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ст.ст. 5, 12 Положения о бюджетном процессе в </w:t>
      </w:r>
      <w:r w:rsidR="009C1B9F" w:rsidRPr="00BF0ACD">
        <w:rPr>
          <w:rFonts w:ascii="Arial" w:hAnsi="Arial" w:cs="Arial"/>
          <w:lang w:eastAsia="en-US"/>
        </w:rPr>
        <w:t>Едогон</w:t>
      </w:r>
      <w:r w:rsidRPr="00BF0ACD">
        <w:rPr>
          <w:rFonts w:ascii="Arial" w:hAnsi="Arial" w:cs="Arial"/>
          <w:lang w:eastAsia="en-US"/>
        </w:rPr>
        <w:t>ском муниципальном образовании,</w:t>
      </w:r>
      <w:r w:rsidR="00667C6F" w:rsidRPr="00BF0ACD">
        <w:rPr>
          <w:rFonts w:ascii="Arial" w:hAnsi="Arial" w:cs="Arial"/>
          <w:lang w:eastAsia="en-US"/>
        </w:rPr>
        <w:t xml:space="preserve"> </w:t>
      </w:r>
      <w:r w:rsidRPr="00BF0ACD">
        <w:rPr>
          <w:rFonts w:ascii="Arial" w:hAnsi="Arial" w:cs="Arial"/>
          <w:lang w:eastAsia="en-US"/>
        </w:rPr>
        <w:t xml:space="preserve">ст. 40 Устава </w:t>
      </w:r>
      <w:r w:rsidR="009C1B9F" w:rsidRPr="00BF0ACD">
        <w:rPr>
          <w:rFonts w:ascii="Arial" w:hAnsi="Arial" w:cs="Arial"/>
          <w:lang w:eastAsia="en-US"/>
        </w:rPr>
        <w:t>Едогон</w:t>
      </w:r>
      <w:r w:rsidRPr="00BF0ACD">
        <w:rPr>
          <w:rFonts w:ascii="Arial" w:hAnsi="Arial" w:cs="Arial"/>
          <w:lang w:eastAsia="en-US"/>
        </w:rPr>
        <w:t xml:space="preserve">ского муниципального образования, </w:t>
      </w:r>
    </w:p>
    <w:p w:rsidR="001172E1" w:rsidRPr="00BF0ACD" w:rsidRDefault="001172E1" w:rsidP="00BF0ACD">
      <w:pPr>
        <w:spacing w:after="100" w:afterAutospacing="1"/>
        <w:ind w:firstLine="709"/>
        <w:jc w:val="center"/>
        <w:rPr>
          <w:rFonts w:ascii="Arial" w:hAnsi="Arial" w:cs="Arial"/>
          <w:lang w:eastAsia="en-US"/>
        </w:rPr>
      </w:pPr>
      <w:r w:rsidRPr="00BF0ACD">
        <w:rPr>
          <w:rFonts w:ascii="Arial" w:hAnsi="Arial" w:cs="Arial"/>
          <w:b/>
          <w:sz w:val="30"/>
          <w:szCs w:val="30"/>
        </w:rPr>
        <w:t>ПОСТАНОВЛЯЮ</w:t>
      </w:r>
      <w:r w:rsidRPr="00BF0ACD">
        <w:rPr>
          <w:rFonts w:ascii="Arial" w:hAnsi="Arial" w:cs="Arial"/>
          <w:b/>
        </w:rPr>
        <w:t>:</w:t>
      </w:r>
    </w:p>
    <w:p w:rsidR="001172E1" w:rsidRPr="00BF0ACD" w:rsidRDefault="00BF0ACD" w:rsidP="00BF0AC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1.</w:t>
      </w:r>
      <w:r w:rsidR="001172E1" w:rsidRPr="00BF0ACD">
        <w:rPr>
          <w:rFonts w:ascii="Arial" w:hAnsi="Arial" w:cs="Arial"/>
          <w:lang w:eastAsia="en-US"/>
        </w:rPr>
        <w:t xml:space="preserve">Утвердить основные направления бюджетной политики </w:t>
      </w:r>
      <w:r w:rsidR="009C1B9F" w:rsidRPr="00BF0ACD">
        <w:rPr>
          <w:rFonts w:ascii="Arial" w:hAnsi="Arial" w:cs="Arial"/>
          <w:lang w:eastAsia="en-US"/>
        </w:rPr>
        <w:t>Едогон</w:t>
      </w:r>
      <w:r w:rsidR="001172E1" w:rsidRPr="00BF0ACD">
        <w:rPr>
          <w:rFonts w:ascii="Arial" w:hAnsi="Arial" w:cs="Arial"/>
          <w:lang w:eastAsia="en-US"/>
        </w:rPr>
        <w:t>ского муниципального образования на 2017 год и на плановый период 2018 и 2019 годов согласно приложению к настоящему постановлению.</w:t>
      </w:r>
    </w:p>
    <w:p w:rsidR="001172E1" w:rsidRPr="00BF0ACD" w:rsidRDefault="00BF0ACD" w:rsidP="00BF0ACD">
      <w:pPr>
        <w:spacing w:after="100" w:afterAutospacing="1" w:line="276" w:lineRule="auto"/>
        <w:ind w:left="-284" w:firstLine="993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2.</w:t>
      </w:r>
      <w:r w:rsidR="001172E1" w:rsidRPr="00BF0ACD">
        <w:rPr>
          <w:rFonts w:ascii="Arial" w:hAnsi="Arial" w:cs="Arial"/>
          <w:lang w:eastAsia="en-US"/>
        </w:rPr>
        <w:t>Настоящее постановление вступает в силу с 01.01.2017г.</w:t>
      </w:r>
    </w:p>
    <w:p w:rsidR="001172E1" w:rsidRPr="00BF0ACD" w:rsidRDefault="00BF0ACD" w:rsidP="00BF0ACD">
      <w:pPr>
        <w:spacing w:after="100" w:afterAutospacing="1" w:line="276" w:lineRule="auto"/>
        <w:ind w:left="15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3.</w:t>
      </w:r>
      <w:r w:rsidR="001172E1" w:rsidRPr="00BF0ACD">
        <w:rPr>
          <w:rFonts w:ascii="Arial" w:hAnsi="Arial" w:cs="Arial"/>
          <w:lang w:eastAsia="en-US"/>
        </w:rPr>
        <w:t xml:space="preserve">Постановление администрации </w:t>
      </w:r>
      <w:r w:rsidR="009C1B9F" w:rsidRPr="00BF0ACD">
        <w:rPr>
          <w:rFonts w:ascii="Arial" w:hAnsi="Arial" w:cs="Arial"/>
          <w:lang w:eastAsia="en-US"/>
        </w:rPr>
        <w:t>Едогон</w:t>
      </w:r>
      <w:r w:rsidR="001172E1" w:rsidRPr="00BF0ACD">
        <w:rPr>
          <w:rFonts w:ascii="Arial" w:hAnsi="Arial" w:cs="Arial"/>
          <w:lang w:eastAsia="en-US"/>
        </w:rPr>
        <w:t>ского сельского поселения от 30 сентября 201</w:t>
      </w:r>
      <w:r w:rsidR="00D10314" w:rsidRPr="00BF0ACD">
        <w:rPr>
          <w:rFonts w:ascii="Arial" w:hAnsi="Arial" w:cs="Arial"/>
          <w:lang w:eastAsia="en-US"/>
        </w:rPr>
        <w:t>5</w:t>
      </w:r>
      <w:r w:rsidR="001172E1" w:rsidRPr="00BF0ACD">
        <w:rPr>
          <w:rFonts w:ascii="Arial" w:hAnsi="Arial" w:cs="Arial"/>
          <w:lang w:eastAsia="en-US"/>
        </w:rPr>
        <w:t>г. №</w:t>
      </w:r>
      <w:r w:rsidR="00D10314" w:rsidRPr="00BF0ACD">
        <w:rPr>
          <w:rFonts w:ascii="Arial" w:hAnsi="Arial" w:cs="Arial"/>
          <w:lang w:eastAsia="en-US"/>
        </w:rPr>
        <w:t xml:space="preserve"> </w:t>
      </w:r>
      <w:r w:rsidR="00667C6F" w:rsidRPr="00BF0ACD">
        <w:rPr>
          <w:rFonts w:ascii="Arial" w:hAnsi="Arial" w:cs="Arial"/>
          <w:lang w:eastAsia="en-US"/>
        </w:rPr>
        <w:t>3</w:t>
      </w:r>
      <w:r w:rsidR="004D3C29" w:rsidRPr="00BF0ACD">
        <w:rPr>
          <w:rFonts w:ascii="Arial" w:hAnsi="Arial" w:cs="Arial"/>
          <w:lang w:eastAsia="en-US"/>
        </w:rPr>
        <w:t>9</w:t>
      </w:r>
      <w:r w:rsidR="00667C6F" w:rsidRPr="00BF0ACD">
        <w:rPr>
          <w:rFonts w:ascii="Arial" w:hAnsi="Arial" w:cs="Arial"/>
          <w:lang w:eastAsia="en-US"/>
        </w:rPr>
        <w:t>-пг</w:t>
      </w:r>
      <w:r w:rsidR="001172E1" w:rsidRPr="00BF0ACD">
        <w:rPr>
          <w:rFonts w:ascii="Arial" w:hAnsi="Arial" w:cs="Arial"/>
          <w:lang w:eastAsia="en-US"/>
        </w:rPr>
        <w:t xml:space="preserve"> «Об основных направлениях бюджетной политики </w:t>
      </w:r>
      <w:r w:rsidR="009C1B9F" w:rsidRPr="00BF0ACD">
        <w:rPr>
          <w:rFonts w:ascii="Arial" w:hAnsi="Arial" w:cs="Arial"/>
          <w:lang w:eastAsia="en-US"/>
        </w:rPr>
        <w:t>Едогон</w:t>
      </w:r>
      <w:r w:rsidR="001172E1" w:rsidRPr="00BF0ACD">
        <w:rPr>
          <w:rFonts w:ascii="Arial" w:hAnsi="Arial" w:cs="Arial"/>
          <w:lang w:eastAsia="en-US"/>
        </w:rPr>
        <w:t>ского му</w:t>
      </w:r>
      <w:r w:rsidR="00D10314" w:rsidRPr="00BF0ACD">
        <w:rPr>
          <w:rFonts w:ascii="Arial" w:hAnsi="Arial" w:cs="Arial"/>
          <w:lang w:eastAsia="en-US"/>
        </w:rPr>
        <w:t>ниципального образования на 2016</w:t>
      </w:r>
      <w:r w:rsidR="001172E1" w:rsidRPr="00BF0ACD">
        <w:rPr>
          <w:rFonts w:ascii="Arial" w:hAnsi="Arial" w:cs="Arial"/>
          <w:lang w:eastAsia="en-US"/>
        </w:rPr>
        <w:t xml:space="preserve"> год и плановый период  201</w:t>
      </w:r>
      <w:r w:rsidR="00D10314" w:rsidRPr="00BF0ACD">
        <w:rPr>
          <w:rFonts w:ascii="Arial" w:hAnsi="Arial" w:cs="Arial"/>
          <w:lang w:eastAsia="en-US"/>
        </w:rPr>
        <w:t>7 и 2018</w:t>
      </w:r>
      <w:r w:rsidR="001172E1" w:rsidRPr="00BF0ACD">
        <w:rPr>
          <w:rFonts w:ascii="Arial" w:hAnsi="Arial" w:cs="Arial"/>
          <w:lang w:eastAsia="en-US"/>
        </w:rPr>
        <w:t xml:space="preserve"> годов» признать утратившим силу.</w:t>
      </w:r>
    </w:p>
    <w:p w:rsidR="001172E1" w:rsidRPr="00BF0ACD" w:rsidRDefault="00BF0ACD" w:rsidP="00BF0ACD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4.</w:t>
      </w:r>
      <w:r w:rsidR="001172E1" w:rsidRPr="00BF0ACD">
        <w:rPr>
          <w:rFonts w:ascii="Arial" w:hAnsi="Arial" w:cs="Arial"/>
          <w:lang w:eastAsia="en-US"/>
        </w:rPr>
        <w:t>Настоящее постановление</w:t>
      </w:r>
      <w:r w:rsidR="00D10314" w:rsidRPr="00BF0ACD">
        <w:rPr>
          <w:rFonts w:ascii="Arial" w:hAnsi="Arial" w:cs="Arial"/>
          <w:lang w:eastAsia="en-US"/>
        </w:rPr>
        <w:t xml:space="preserve"> опубликовать в информационном бюллетене «</w:t>
      </w:r>
      <w:r w:rsidR="009C1B9F" w:rsidRPr="00BF0ACD">
        <w:rPr>
          <w:rFonts w:ascii="Arial" w:hAnsi="Arial" w:cs="Arial"/>
          <w:lang w:eastAsia="en-US"/>
        </w:rPr>
        <w:t>Едогон</w:t>
      </w:r>
      <w:r w:rsidR="00D10314" w:rsidRPr="00BF0ACD">
        <w:rPr>
          <w:rFonts w:ascii="Arial" w:hAnsi="Arial" w:cs="Arial"/>
          <w:lang w:eastAsia="en-US"/>
        </w:rPr>
        <w:t>ский вестник» и</w:t>
      </w:r>
      <w:r w:rsidR="00667C6F" w:rsidRPr="00BF0ACD">
        <w:rPr>
          <w:rFonts w:ascii="Arial" w:hAnsi="Arial" w:cs="Arial"/>
          <w:lang w:eastAsia="en-US"/>
        </w:rPr>
        <w:t xml:space="preserve"> </w:t>
      </w:r>
      <w:r w:rsidR="001172E1" w:rsidRPr="00BF0ACD">
        <w:rPr>
          <w:rFonts w:ascii="Arial" w:hAnsi="Arial" w:cs="Arial"/>
          <w:lang w:eastAsia="en-US"/>
        </w:rPr>
        <w:t xml:space="preserve">разместить на официальном сайте администрации </w:t>
      </w:r>
      <w:r w:rsidR="009C1B9F" w:rsidRPr="00BF0ACD">
        <w:rPr>
          <w:rFonts w:ascii="Arial" w:hAnsi="Arial" w:cs="Arial"/>
          <w:lang w:eastAsia="en-US"/>
        </w:rPr>
        <w:t>Едогон</w:t>
      </w:r>
      <w:r w:rsidR="001172E1" w:rsidRPr="00BF0ACD">
        <w:rPr>
          <w:rFonts w:ascii="Arial" w:hAnsi="Arial" w:cs="Arial"/>
          <w:lang w:eastAsia="en-US"/>
        </w:rPr>
        <w:t>ского сельского поселения в информационно-телекоммуникационной сети «Интернет».</w:t>
      </w:r>
    </w:p>
    <w:p w:rsidR="0014258E" w:rsidRDefault="00BF0ACD" w:rsidP="006A7676">
      <w:pPr>
        <w:spacing w:after="100" w:afterAutospacing="1" w:line="276" w:lineRule="auto"/>
        <w:ind w:left="14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5.</w:t>
      </w:r>
      <w:proofErr w:type="gramStart"/>
      <w:r w:rsidR="001172E1" w:rsidRPr="00BF0ACD">
        <w:rPr>
          <w:rFonts w:ascii="Arial" w:hAnsi="Arial" w:cs="Arial"/>
          <w:lang w:eastAsia="en-US"/>
        </w:rPr>
        <w:t>Контроль за</w:t>
      </w:r>
      <w:proofErr w:type="gramEnd"/>
      <w:r w:rsidR="001172E1" w:rsidRPr="00BF0ACD"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244C2B" w:rsidRPr="00C7490C" w:rsidRDefault="00244C2B" w:rsidP="006A7676">
      <w:pPr>
        <w:spacing w:after="100" w:afterAutospacing="1" w:line="276" w:lineRule="auto"/>
        <w:ind w:left="147"/>
        <w:contextualSpacing/>
        <w:jc w:val="both"/>
        <w:rPr>
          <w:sz w:val="28"/>
          <w:szCs w:val="28"/>
          <w:lang w:eastAsia="en-US"/>
        </w:rPr>
      </w:pPr>
    </w:p>
    <w:p w:rsidR="001172E1" w:rsidRPr="006A7676" w:rsidRDefault="001172E1" w:rsidP="004E5970">
      <w:pPr>
        <w:pStyle w:val="ConsPlusNormal"/>
        <w:widowControl/>
        <w:ind w:firstLine="0"/>
        <w:rPr>
          <w:sz w:val="24"/>
          <w:szCs w:val="24"/>
        </w:rPr>
      </w:pPr>
      <w:r w:rsidRPr="006A7676">
        <w:rPr>
          <w:sz w:val="24"/>
          <w:szCs w:val="24"/>
        </w:rPr>
        <w:t xml:space="preserve">Глава </w:t>
      </w:r>
      <w:r w:rsidR="009C1B9F" w:rsidRPr="006A7676">
        <w:rPr>
          <w:sz w:val="24"/>
          <w:szCs w:val="24"/>
        </w:rPr>
        <w:t>Едогон</w:t>
      </w:r>
      <w:r w:rsidRPr="006A7676">
        <w:rPr>
          <w:sz w:val="24"/>
          <w:szCs w:val="24"/>
        </w:rPr>
        <w:t>ского</w:t>
      </w:r>
    </w:p>
    <w:p w:rsidR="006A7676" w:rsidRDefault="001172E1" w:rsidP="004E5970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r w:rsidRPr="006A7676">
        <w:rPr>
          <w:sz w:val="24"/>
          <w:szCs w:val="24"/>
        </w:rPr>
        <w:t>муниципального образования</w:t>
      </w:r>
    </w:p>
    <w:p w:rsidR="006A7676" w:rsidRDefault="009C1B9F" w:rsidP="006A7676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r w:rsidRPr="006A7676">
        <w:rPr>
          <w:sz w:val="24"/>
          <w:szCs w:val="24"/>
        </w:rPr>
        <w:t>Б.И. Мохун</w:t>
      </w:r>
    </w:p>
    <w:p w:rsidR="001172E1" w:rsidRPr="006A7676" w:rsidRDefault="006A7676" w:rsidP="006A7676">
      <w:pPr>
        <w:pStyle w:val="ConsPlusNormal"/>
        <w:widowControl/>
        <w:tabs>
          <w:tab w:val="left" w:pos="6510"/>
        </w:tabs>
        <w:ind w:firstLine="0"/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172E1" w:rsidRPr="006A767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172E1" w:rsidRPr="006A7676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7676">
        <w:rPr>
          <w:rFonts w:ascii="Courier New" w:hAnsi="Courier New" w:cs="Courier New"/>
          <w:sz w:val="22"/>
          <w:szCs w:val="22"/>
        </w:rPr>
        <w:t>к постановлению</w:t>
      </w:r>
    </w:p>
    <w:p w:rsidR="001172E1" w:rsidRPr="006A7676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7676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C1B9F" w:rsidRPr="006A7676">
        <w:rPr>
          <w:rFonts w:ascii="Courier New" w:hAnsi="Courier New" w:cs="Courier New"/>
          <w:sz w:val="22"/>
          <w:szCs w:val="22"/>
        </w:rPr>
        <w:t>Едогон</w:t>
      </w:r>
      <w:r w:rsidRPr="006A7676">
        <w:rPr>
          <w:rFonts w:ascii="Courier New" w:hAnsi="Courier New" w:cs="Courier New"/>
          <w:sz w:val="22"/>
          <w:szCs w:val="22"/>
        </w:rPr>
        <w:t>ского</w:t>
      </w:r>
    </w:p>
    <w:p w:rsidR="001172E1" w:rsidRPr="006A7676" w:rsidRDefault="001172E1" w:rsidP="004E597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7676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172E1" w:rsidRDefault="001172E1" w:rsidP="006A7676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A7676">
        <w:rPr>
          <w:rFonts w:ascii="Courier New" w:hAnsi="Courier New" w:cs="Courier New"/>
          <w:sz w:val="22"/>
          <w:szCs w:val="22"/>
        </w:rPr>
        <w:t xml:space="preserve">от </w:t>
      </w:r>
      <w:r w:rsidR="000171C7" w:rsidRPr="006A7676">
        <w:rPr>
          <w:rFonts w:ascii="Courier New" w:hAnsi="Courier New" w:cs="Courier New"/>
          <w:sz w:val="22"/>
          <w:szCs w:val="22"/>
        </w:rPr>
        <w:t xml:space="preserve"> 30.09.2016</w:t>
      </w:r>
      <w:r w:rsidRPr="006A7676">
        <w:rPr>
          <w:rFonts w:ascii="Courier New" w:hAnsi="Courier New" w:cs="Courier New"/>
          <w:sz w:val="22"/>
          <w:szCs w:val="22"/>
        </w:rPr>
        <w:t xml:space="preserve">г. </w:t>
      </w:r>
      <w:r w:rsidR="0014258E" w:rsidRPr="006A7676">
        <w:rPr>
          <w:rFonts w:ascii="Courier New" w:hAnsi="Courier New" w:cs="Courier New"/>
          <w:sz w:val="22"/>
          <w:szCs w:val="22"/>
        </w:rPr>
        <w:t>№</w:t>
      </w:r>
      <w:r w:rsidRPr="006A7676">
        <w:rPr>
          <w:rFonts w:ascii="Courier New" w:hAnsi="Courier New" w:cs="Courier New"/>
          <w:sz w:val="22"/>
          <w:szCs w:val="22"/>
        </w:rPr>
        <w:t xml:space="preserve"> </w:t>
      </w:r>
      <w:r w:rsidR="000171C7" w:rsidRPr="006A7676">
        <w:rPr>
          <w:rFonts w:ascii="Courier New" w:hAnsi="Courier New" w:cs="Courier New"/>
          <w:sz w:val="22"/>
          <w:szCs w:val="22"/>
        </w:rPr>
        <w:t>54-пг</w:t>
      </w:r>
    </w:p>
    <w:p w:rsidR="006A7676" w:rsidRDefault="006A7676" w:rsidP="004E5970">
      <w:pPr>
        <w:pStyle w:val="ConsPlusTitle"/>
        <w:widowControl/>
        <w:jc w:val="center"/>
        <w:rPr>
          <w:sz w:val="30"/>
          <w:szCs w:val="30"/>
        </w:rPr>
      </w:pPr>
    </w:p>
    <w:p w:rsidR="001172E1" w:rsidRPr="006A7676" w:rsidRDefault="001172E1" w:rsidP="004E5970">
      <w:pPr>
        <w:pStyle w:val="ConsPlusTitle"/>
        <w:widowControl/>
        <w:jc w:val="center"/>
        <w:rPr>
          <w:sz w:val="30"/>
          <w:szCs w:val="30"/>
        </w:rPr>
      </w:pPr>
      <w:r w:rsidRPr="006A7676">
        <w:rPr>
          <w:sz w:val="30"/>
          <w:szCs w:val="30"/>
        </w:rPr>
        <w:lastRenderedPageBreak/>
        <w:t>ОСНОВНЫЕ</w:t>
      </w:r>
      <w:r w:rsidR="0014258E" w:rsidRPr="006A7676">
        <w:rPr>
          <w:sz w:val="30"/>
          <w:szCs w:val="30"/>
        </w:rPr>
        <w:t xml:space="preserve"> </w:t>
      </w:r>
      <w:r w:rsidRPr="006A7676">
        <w:rPr>
          <w:sz w:val="30"/>
          <w:szCs w:val="30"/>
        </w:rPr>
        <w:t>НАПРАВЛЕНИЯ</w:t>
      </w:r>
      <w:r w:rsidR="0014258E" w:rsidRPr="006A7676">
        <w:rPr>
          <w:sz w:val="30"/>
          <w:szCs w:val="30"/>
        </w:rPr>
        <w:t xml:space="preserve"> </w:t>
      </w:r>
      <w:r w:rsidRPr="006A7676">
        <w:rPr>
          <w:sz w:val="30"/>
          <w:szCs w:val="30"/>
        </w:rPr>
        <w:t xml:space="preserve">БЮДЖЕТНОЙ ПОЛИТИКИ </w:t>
      </w:r>
      <w:r w:rsidR="009C1B9F" w:rsidRPr="006A7676">
        <w:rPr>
          <w:sz w:val="30"/>
          <w:szCs w:val="30"/>
        </w:rPr>
        <w:t>ЕДОГОН</w:t>
      </w:r>
      <w:r w:rsidRPr="006A7676">
        <w:rPr>
          <w:sz w:val="30"/>
          <w:szCs w:val="30"/>
        </w:rPr>
        <w:t>СКОГО МУНИЦИПАЛЬНОГО ОБРАЗОВАНИЯ НА 2017 ГОД И НА ПЛАНОВЫЙ ПЕРИОД 2018</w:t>
      </w:r>
      <w:proofErr w:type="gramStart"/>
      <w:r w:rsidRPr="006A7676">
        <w:rPr>
          <w:sz w:val="30"/>
          <w:szCs w:val="30"/>
        </w:rPr>
        <w:t xml:space="preserve"> И</w:t>
      </w:r>
      <w:proofErr w:type="gramEnd"/>
      <w:r w:rsidRPr="006A7676">
        <w:rPr>
          <w:sz w:val="30"/>
          <w:szCs w:val="30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6A7676" w:rsidRDefault="001172E1" w:rsidP="006A767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6A7676">
        <w:rPr>
          <w:sz w:val="24"/>
          <w:szCs w:val="24"/>
        </w:rPr>
        <w:t>I. ОБЩИЕ ПОЛОЖЕНИЯ</w:t>
      </w:r>
    </w:p>
    <w:p w:rsidR="001172E1" w:rsidRPr="006A7676" w:rsidRDefault="001172E1" w:rsidP="004E597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172E1" w:rsidRPr="006A7676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>Основные направления бюджетной политики на 2017 год и плановый период 2017 и 2018 годов подготовлены в соответствии со статьями 172, 184.2 Бюджетного кодекса Российской Федерации,</w:t>
      </w:r>
      <w:r w:rsidR="00155E7A" w:rsidRPr="006A7676">
        <w:rPr>
          <w:rFonts w:ascii="Arial" w:hAnsi="Arial" w:cs="Arial"/>
        </w:rPr>
        <w:t xml:space="preserve"> </w:t>
      </w:r>
      <w:r w:rsidRPr="006A7676">
        <w:rPr>
          <w:rFonts w:ascii="Arial" w:hAnsi="Arial" w:cs="Arial"/>
          <w:lang w:eastAsia="en-US"/>
        </w:rPr>
        <w:t xml:space="preserve">статьями 5, 12 Положения о бюджетном процессе в </w:t>
      </w:r>
      <w:r w:rsidR="009C1B9F" w:rsidRPr="006A7676">
        <w:rPr>
          <w:rFonts w:ascii="Arial" w:hAnsi="Arial" w:cs="Arial"/>
          <w:lang w:eastAsia="en-US"/>
        </w:rPr>
        <w:t>Едогон</w:t>
      </w:r>
      <w:r w:rsidRPr="006A7676">
        <w:rPr>
          <w:rFonts w:ascii="Arial" w:hAnsi="Arial" w:cs="Arial"/>
          <w:lang w:eastAsia="en-US"/>
        </w:rPr>
        <w:t xml:space="preserve">ском муниципальном образовании и определяют приоритеты бюджетной политики </w:t>
      </w:r>
      <w:r w:rsidR="009C1B9F" w:rsidRPr="006A7676">
        <w:rPr>
          <w:rFonts w:ascii="Arial" w:hAnsi="Arial" w:cs="Arial"/>
          <w:lang w:eastAsia="en-US"/>
        </w:rPr>
        <w:t>Едогон</w:t>
      </w:r>
      <w:r w:rsidRPr="006A7676">
        <w:rPr>
          <w:rFonts w:ascii="Arial" w:hAnsi="Arial" w:cs="Arial"/>
          <w:lang w:eastAsia="en-US"/>
        </w:rPr>
        <w:t>ского муниципального образования в среднесрочной перспективе.</w:t>
      </w:r>
    </w:p>
    <w:p w:rsidR="001172E1" w:rsidRPr="006A7676" w:rsidRDefault="001172E1" w:rsidP="00340E08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6A7676">
        <w:rPr>
          <w:rFonts w:ascii="Arial" w:hAnsi="Arial" w:cs="Arial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6A7676">
        <w:rPr>
          <w:rFonts w:ascii="Arial" w:hAnsi="Arial" w:cs="Arial"/>
        </w:rPr>
        <w:t>указ</w:t>
      </w:r>
      <w:r w:rsidR="002E2240" w:rsidRPr="006A7676">
        <w:rPr>
          <w:rFonts w:ascii="Arial" w:hAnsi="Arial" w:cs="Arial"/>
        </w:rPr>
        <w:t>ы</w:t>
      </w:r>
      <w:r w:rsidRPr="006A7676">
        <w:rPr>
          <w:rFonts w:ascii="Arial" w:hAnsi="Arial" w:cs="Arial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бюджетов, с учетом целей социально – экономического развития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</w:t>
      </w:r>
      <w:r w:rsidRPr="006A7676">
        <w:rPr>
          <w:rFonts w:ascii="Arial" w:hAnsi="Arial" w:cs="Arial"/>
          <w:lang w:eastAsia="en-US"/>
        </w:rPr>
        <w:t>муниципального образования.</w:t>
      </w:r>
      <w:proofErr w:type="gramEnd"/>
    </w:p>
    <w:p w:rsidR="001172E1" w:rsidRPr="006A7676" w:rsidRDefault="001172E1" w:rsidP="004E5970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6A7676">
        <w:rPr>
          <w:rFonts w:ascii="Arial" w:hAnsi="Arial" w:cs="Arial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9C1B9F" w:rsidRPr="006A7676">
        <w:rPr>
          <w:rFonts w:ascii="Arial" w:hAnsi="Arial" w:cs="Arial"/>
          <w:lang w:eastAsia="en-US"/>
        </w:rPr>
        <w:t>Едогон</w:t>
      </w:r>
      <w:r w:rsidRPr="006A7676">
        <w:rPr>
          <w:rFonts w:ascii="Arial" w:hAnsi="Arial" w:cs="Arial"/>
          <w:lang w:eastAsia="en-US"/>
        </w:rPr>
        <w:t xml:space="preserve">ского </w:t>
      </w:r>
      <w:r w:rsidRPr="006A7676">
        <w:rPr>
          <w:rFonts w:ascii="Arial" w:hAnsi="Arial" w:cs="Arial"/>
        </w:rPr>
        <w:t xml:space="preserve">муниципального образования </w:t>
      </w:r>
      <w:r w:rsidRPr="006A7676">
        <w:rPr>
          <w:rFonts w:ascii="Arial" w:hAnsi="Arial" w:cs="Arial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Бюджетная политика призвана способствовать дальнейшему росту уровня жизни населения </w:t>
      </w:r>
      <w:r w:rsidR="009C1B9F" w:rsidRPr="006A7676">
        <w:rPr>
          <w:rFonts w:ascii="Arial" w:hAnsi="Arial" w:cs="Arial"/>
          <w:lang w:eastAsia="en-US"/>
        </w:rPr>
        <w:t>Едогон</w:t>
      </w:r>
      <w:r w:rsidRPr="006A7676">
        <w:rPr>
          <w:rFonts w:ascii="Arial" w:hAnsi="Arial" w:cs="Arial"/>
          <w:lang w:eastAsia="en-US"/>
        </w:rPr>
        <w:t xml:space="preserve">ского </w:t>
      </w:r>
      <w:r w:rsidRPr="006A7676">
        <w:rPr>
          <w:rFonts w:ascii="Arial" w:hAnsi="Arial" w:cs="Arial"/>
        </w:rPr>
        <w:t>сельского поселения</w:t>
      </w:r>
      <w:r w:rsidRPr="006A7676">
        <w:rPr>
          <w:rFonts w:ascii="Arial" w:hAnsi="Arial" w:cs="Arial"/>
          <w:lang w:eastAsia="en-US"/>
        </w:rPr>
        <w:t>, сохранению стабильности и устойчивости бюджета поселения.</w:t>
      </w:r>
    </w:p>
    <w:p w:rsidR="001172E1" w:rsidRPr="006A7676" w:rsidRDefault="001172E1" w:rsidP="004E597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72E1" w:rsidRPr="006A7676" w:rsidRDefault="001172E1" w:rsidP="003B423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6A7676">
        <w:rPr>
          <w:sz w:val="24"/>
          <w:szCs w:val="24"/>
        </w:rPr>
        <w:t>II.</w:t>
      </w:r>
      <w:r w:rsidR="002008B9" w:rsidRPr="006A7676">
        <w:rPr>
          <w:sz w:val="24"/>
          <w:szCs w:val="24"/>
        </w:rPr>
        <w:t xml:space="preserve"> </w:t>
      </w:r>
      <w:r w:rsidRPr="006A7676">
        <w:rPr>
          <w:sz w:val="24"/>
          <w:szCs w:val="24"/>
        </w:rPr>
        <w:t>ОСНОВНЫЕ</w:t>
      </w:r>
      <w:r w:rsidR="002008B9" w:rsidRPr="006A7676">
        <w:rPr>
          <w:sz w:val="24"/>
          <w:szCs w:val="24"/>
        </w:rPr>
        <w:t xml:space="preserve"> </w:t>
      </w:r>
      <w:r w:rsidRPr="006A7676">
        <w:rPr>
          <w:sz w:val="24"/>
          <w:szCs w:val="24"/>
        </w:rPr>
        <w:t>НАПРАВЛЕНИЯ</w:t>
      </w:r>
      <w:r w:rsidR="002008B9" w:rsidRPr="006A7676">
        <w:rPr>
          <w:sz w:val="24"/>
          <w:szCs w:val="24"/>
        </w:rPr>
        <w:t xml:space="preserve"> </w:t>
      </w:r>
      <w:r w:rsidRPr="006A7676">
        <w:rPr>
          <w:sz w:val="24"/>
          <w:szCs w:val="24"/>
        </w:rPr>
        <w:t>БЮДЖЕТНОЙ</w:t>
      </w:r>
      <w:r w:rsidR="002008B9" w:rsidRPr="006A7676">
        <w:rPr>
          <w:sz w:val="24"/>
          <w:szCs w:val="24"/>
        </w:rPr>
        <w:t xml:space="preserve"> </w:t>
      </w:r>
      <w:r w:rsidRPr="006A7676">
        <w:rPr>
          <w:sz w:val="24"/>
          <w:szCs w:val="24"/>
        </w:rPr>
        <w:t>ПОЛИТИКИ</w:t>
      </w:r>
    </w:p>
    <w:p w:rsidR="001172E1" w:rsidRPr="006A7676" w:rsidRDefault="001172E1" w:rsidP="003B423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A7676">
        <w:rPr>
          <w:sz w:val="24"/>
          <w:szCs w:val="24"/>
        </w:rPr>
        <w:t>НА 2017 ГО</w:t>
      </w:r>
      <w:r w:rsidR="00155E7A" w:rsidRPr="006A7676">
        <w:rPr>
          <w:sz w:val="24"/>
          <w:szCs w:val="24"/>
        </w:rPr>
        <w:t>Д И НА ПЛАНОВЫЙ ПЕРИОД  2018</w:t>
      </w:r>
      <w:proofErr w:type="gramStart"/>
      <w:r w:rsidR="00155E7A" w:rsidRPr="006A7676">
        <w:rPr>
          <w:sz w:val="24"/>
          <w:szCs w:val="24"/>
        </w:rPr>
        <w:t xml:space="preserve"> И</w:t>
      </w:r>
      <w:proofErr w:type="gramEnd"/>
      <w:r w:rsidR="00155E7A" w:rsidRPr="006A7676">
        <w:rPr>
          <w:sz w:val="24"/>
          <w:szCs w:val="24"/>
        </w:rPr>
        <w:t xml:space="preserve"> </w:t>
      </w:r>
      <w:r w:rsidRPr="006A7676">
        <w:rPr>
          <w:sz w:val="24"/>
          <w:szCs w:val="24"/>
        </w:rPr>
        <w:t>2019 ГОДОВ</w:t>
      </w:r>
    </w:p>
    <w:p w:rsidR="001172E1" w:rsidRPr="006A7676" w:rsidRDefault="001172E1" w:rsidP="00895362">
      <w:pPr>
        <w:pStyle w:val="ConsPlusNormal"/>
        <w:widowControl/>
        <w:ind w:firstLine="0"/>
        <w:rPr>
          <w:sz w:val="24"/>
          <w:szCs w:val="24"/>
        </w:rPr>
      </w:pPr>
    </w:p>
    <w:p w:rsidR="001172E1" w:rsidRPr="006A7676" w:rsidRDefault="001172E1" w:rsidP="006A76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A7676">
        <w:rPr>
          <w:sz w:val="24"/>
          <w:szCs w:val="24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9C1B9F" w:rsidRPr="006A7676">
        <w:rPr>
          <w:sz w:val="24"/>
          <w:szCs w:val="24"/>
        </w:rPr>
        <w:t>Едогон</w:t>
      </w:r>
      <w:r w:rsidRPr="006A7676">
        <w:rPr>
          <w:sz w:val="24"/>
          <w:szCs w:val="24"/>
        </w:rPr>
        <w:t>ского муниципального образования с учетом текущей экономической ситуации.</w:t>
      </w:r>
    </w:p>
    <w:p w:rsidR="001172E1" w:rsidRPr="006A7676" w:rsidRDefault="001172E1" w:rsidP="006A76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A7676">
        <w:rPr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1172E1" w:rsidRPr="006A767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A7676">
        <w:rPr>
          <w:sz w:val="24"/>
          <w:szCs w:val="24"/>
        </w:rPr>
        <w:t xml:space="preserve">повышение доходного потенциала бюджета </w:t>
      </w:r>
      <w:r w:rsidR="009C1B9F" w:rsidRPr="006A7676">
        <w:rPr>
          <w:sz w:val="24"/>
          <w:szCs w:val="24"/>
        </w:rPr>
        <w:t>Едогон</w:t>
      </w:r>
      <w:r w:rsidRPr="006A7676">
        <w:rPr>
          <w:sz w:val="24"/>
          <w:szCs w:val="24"/>
        </w:rPr>
        <w:t>ского муниципального образования;</w:t>
      </w:r>
    </w:p>
    <w:p w:rsidR="001172E1" w:rsidRPr="006A767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A7676">
        <w:rPr>
          <w:sz w:val="24"/>
          <w:szCs w:val="24"/>
        </w:rPr>
        <w:t xml:space="preserve">повышение эффективности использования финансовых ресурсов </w:t>
      </w:r>
      <w:r w:rsidR="009C1B9F" w:rsidRPr="006A7676">
        <w:rPr>
          <w:sz w:val="24"/>
          <w:szCs w:val="24"/>
        </w:rPr>
        <w:t>Едогон</w:t>
      </w:r>
      <w:r w:rsidRPr="006A7676">
        <w:rPr>
          <w:sz w:val="24"/>
          <w:szCs w:val="24"/>
        </w:rPr>
        <w:t>ского муниципального образования;</w:t>
      </w:r>
    </w:p>
    <w:p w:rsidR="001172E1" w:rsidRPr="006A767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A7676">
        <w:rPr>
          <w:sz w:val="24"/>
          <w:szCs w:val="24"/>
        </w:rPr>
        <w:t>оптимизации муниципального долга;</w:t>
      </w:r>
    </w:p>
    <w:p w:rsidR="001172E1" w:rsidRPr="006A7676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6A7676">
        <w:rPr>
          <w:sz w:val="24"/>
          <w:szCs w:val="24"/>
        </w:rPr>
        <w:t>повышение открытости управления муниципальными финансами.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Бюджетная политика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 в период 2017 - 2019 годов будет реализовываться на основе бюджетных принципов, установленных Бюджетным кодексом. 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В рамках решения задачи по повышению доходного потенциала бюджета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 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образования.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lastRenderedPageBreak/>
        <w:t xml:space="preserve">Политика управления муниципальной собственностью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 должна быть ориентирована на повышение эффективности использования муниципальной собственности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сельского поселения.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Необходимо продолжить работу по повышению качества администрирования платежей в бюджет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</w:t>
      </w:r>
      <w:r w:rsidR="00155E7A" w:rsidRPr="006A7676">
        <w:rPr>
          <w:rFonts w:ascii="Arial" w:hAnsi="Arial" w:cs="Arial"/>
        </w:rPr>
        <w:t xml:space="preserve">, </w:t>
      </w:r>
      <w:r w:rsidRPr="006A7676">
        <w:rPr>
          <w:rFonts w:ascii="Arial" w:hAnsi="Arial" w:cs="Arial"/>
        </w:rPr>
        <w:t>прежде всего</w:t>
      </w:r>
      <w:r w:rsidR="00155E7A" w:rsidRPr="006A7676">
        <w:rPr>
          <w:rFonts w:ascii="Arial" w:hAnsi="Arial" w:cs="Arial"/>
        </w:rPr>
        <w:t>,</w:t>
      </w:r>
      <w:r w:rsidRPr="006A7676">
        <w:rPr>
          <w:rFonts w:ascii="Arial" w:hAnsi="Arial" w:cs="Arial"/>
        </w:rPr>
        <w:t xml:space="preserve"> по взысканию недоимки.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A7676">
        <w:rPr>
          <w:rFonts w:ascii="Arial" w:hAnsi="Arial" w:cs="Arial"/>
        </w:rPr>
        <w:t xml:space="preserve">Главными направлениями бюджетной политики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 на  2017 год и на плановый период 2018 и 2019 годов остаются повышение эффективности бюджетных расходов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образования, повышение эффективности деятельности органов местного самоуправления</w:t>
      </w:r>
      <w:r w:rsidR="00155E7A" w:rsidRPr="006A7676">
        <w:rPr>
          <w:rFonts w:ascii="Arial" w:hAnsi="Arial" w:cs="Arial"/>
        </w:rPr>
        <w:t xml:space="preserve">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6A7676">
        <w:rPr>
          <w:rFonts w:ascii="Arial" w:hAnsi="Arial" w:cs="Arial"/>
        </w:rPr>
        <w:t xml:space="preserve"> исполнения всех действующих обязательств получателей средств бюджета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образования.</w:t>
      </w:r>
    </w:p>
    <w:p w:rsidR="001172E1" w:rsidRPr="006A7676" w:rsidRDefault="001172E1" w:rsidP="006A76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Формирование и исполнение бюджета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будет осуществляться с учетом решения следующих основных направлений:</w:t>
      </w:r>
    </w:p>
    <w:p w:rsidR="001172E1" w:rsidRPr="006A7676" w:rsidRDefault="006A7676" w:rsidP="006A767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 w:rsidRPr="006A7676">
        <w:rPr>
          <w:rFonts w:ascii="Arial" w:hAnsi="Arial" w:cs="Arial"/>
          <w:b/>
        </w:rPr>
        <w:t>1.</w:t>
      </w:r>
      <w:r w:rsidR="001172E1" w:rsidRPr="006A7676">
        <w:rPr>
          <w:rFonts w:ascii="Arial" w:hAnsi="Arial" w:cs="Arial"/>
          <w:b/>
        </w:rPr>
        <w:t>Совершенствование бюджетного планирования.</w:t>
      </w:r>
    </w:p>
    <w:p w:rsidR="001172E1" w:rsidRPr="006A7676" w:rsidRDefault="001172E1" w:rsidP="004E59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A7676">
        <w:rPr>
          <w:rFonts w:ascii="Arial" w:hAnsi="Arial" w:cs="Arial"/>
        </w:rPr>
        <w:t>В соответствии с положениями Бюджетного кодекса Российской Федерации, а также Федеральн</w:t>
      </w:r>
      <w:r w:rsidR="000735CD" w:rsidRPr="006A7676">
        <w:rPr>
          <w:rFonts w:ascii="Arial" w:hAnsi="Arial" w:cs="Arial"/>
        </w:rPr>
        <w:t>ого</w:t>
      </w:r>
      <w:r w:rsidRPr="006A7676">
        <w:rPr>
          <w:rFonts w:ascii="Arial" w:hAnsi="Arial" w:cs="Arial"/>
        </w:rPr>
        <w:t xml:space="preserve"> закон</w:t>
      </w:r>
      <w:r w:rsidR="000735CD" w:rsidRPr="006A7676">
        <w:rPr>
          <w:rFonts w:ascii="Arial" w:hAnsi="Arial" w:cs="Arial"/>
        </w:rPr>
        <w:t>а</w:t>
      </w:r>
      <w:r w:rsidRPr="006A7676">
        <w:rPr>
          <w:rFonts w:ascii="Arial" w:hAnsi="Arial" w:cs="Arial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планирования </w:t>
      </w:r>
      <w:r w:rsidR="00155E7A" w:rsidRPr="006A7676">
        <w:rPr>
          <w:rFonts w:ascii="Arial" w:hAnsi="Arial" w:cs="Arial"/>
        </w:rPr>
        <w:t>–</w:t>
      </w:r>
      <w:r w:rsidRPr="006A7676">
        <w:rPr>
          <w:rFonts w:ascii="Arial" w:hAnsi="Arial" w:cs="Arial"/>
        </w:rPr>
        <w:t xml:space="preserve"> прогнозе социально-экономического развития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образования, муниципальных программах, кроме того, в целях обеспечения долгосрочной сбалансированности и устойчивости бюджета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образования, определения финансовых возможностей для реализации муниципальных программ – на бюджетном</w:t>
      </w:r>
      <w:proofErr w:type="gramEnd"/>
      <w:r w:rsidR="00155E7A" w:rsidRPr="006A7676">
        <w:rPr>
          <w:rFonts w:ascii="Arial" w:hAnsi="Arial" w:cs="Arial"/>
        </w:rPr>
        <w:t xml:space="preserve"> </w:t>
      </w:r>
      <w:proofErr w:type="gramStart"/>
      <w:r w:rsidRPr="006A7676">
        <w:rPr>
          <w:rFonts w:ascii="Arial" w:hAnsi="Arial" w:cs="Arial"/>
        </w:rPr>
        <w:t>прогнозе</w:t>
      </w:r>
      <w:proofErr w:type="gramEnd"/>
      <w:r w:rsidRPr="006A7676">
        <w:rPr>
          <w:rFonts w:ascii="Arial" w:hAnsi="Arial" w:cs="Arial"/>
        </w:rPr>
        <w:t xml:space="preserve">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на долгосрочный период.</w:t>
      </w:r>
    </w:p>
    <w:p w:rsidR="001172E1" w:rsidRPr="006A7676" w:rsidRDefault="006A7676" w:rsidP="006A7676">
      <w:pPr>
        <w:pStyle w:val="ConsPlusNormal"/>
        <w:widowControl/>
        <w:tabs>
          <w:tab w:val="left" w:pos="851"/>
        </w:tabs>
        <w:ind w:left="709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1172E1" w:rsidRPr="006A7676">
        <w:rPr>
          <w:b/>
          <w:sz w:val="24"/>
          <w:szCs w:val="24"/>
        </w:rPr>
        <w:t>Снижение бюджетного дефицита</w:t>
      </w:r>
      <w:r w:rsidR="001172E1" w:rsidRPr="006A7676">
        <w:rPr>
          <w:sz w:val="24"/>
          <w:szCs w:val="24"/>
        </w:rPr>
        <w:t>.</w:t>
      </w:r>
    </w:p>
    <w:p w:rsidR="001172E1" w:rsidRPr="006A7676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6A7676">
        <w:rPr>
          <w:sz w:val="24"/>
          <w:szCs w:val="24"/>
        </w:rPr>
        <w:t xml:space="preserve">Объемы бюджетных ассигнований при формировании бюджета </w:t>
      </w:r>
      <w:r w:rsidR="009C1B9F" w:rsidRPr="006A7676">
        <w:rPr>
          <w:sz w:val="24"/>
          <w:szCs w:val="24"/>
        </w:rPr>
        <w:t>Едогон</w:t>
      </w:r>
      <w:r w:rsidRPr="006A7676">
        <w:rPr>
          <w:sz w:val="24"/>
          <w:szCs w:val="24"/>
        </w:rPr>
        <w:t>ского муниципального образования определяются исходя из необходимости безусловного исполнения действующих расходных обязательств, приняти</w:t>
      </w:r>
      <w:r w:rsidR="00155E7A" w:rsidRPr="006A7676">
        <w:rPr>
          <w:sz w:val="24"/>
          <w:szCs w:val="24"/>
        </w:rPr>
        <w:t>е</w:t>
      </w:r>
      <w:r w:rsidRPr="006A7676">
        <w:rPr>
          <w:sz w:val="24"/>
          <w:szCs w:val="24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6A7676" w:rsidRDefault="006A7676" w:rsidP="006A7676">
      <w:pPr>
        <w:tabs>
          <w:tab w:val="left" w:pos="851"/>
        </w:tabs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172E1" w:rsidRPr="006A7676">
        <w:rPr>
          <w:rFonts w:ascii="Arial" w:hAnsi="Arial" w:cs="Arial"/>
          <w:b/>
        </w:rPr>
        <w:t>Проведение работы по оптимизации расходных обязательств.</w:t>
      </w:r>
    </w:p>
    <w:p w:rsidR="001172E1" w:rsidRPr="006A7676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A7676">
        <w:rPr>
          <w:rFonts w:ascii="Arial" w:hAnsi="Arial" w:cs="Arial"/>
        </w:rPr>
        <w:t xml:space="preserve">При проведении работы по оптимизации расходных обязательств органам местного самоуправления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необходимо учитывать текущую экономическую ситуацию, тенденцию снижения поступления доходов в бюджет, сконцентрировав расходы на ключевых социально-экономических направлениях поселения,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6A7676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>Исходя из принципа ответственной бюджетной политики и принципа экономности</w:t>
      </w:r>
      <w:r w:rsidR="00D04431" w:rsidRPr="006A7676">
        <w:rPr>
          <w:rFonts w:ascii="Arial" w:hAnsi="Arial" w:cs="Arial"/>
        </w:rPr>
        <w:t>,</w:t>
      </w:r>
      <w:r w:rsidRPr="006A7676">
        <w:rPr>
          <w:rFonts w:ascii="Arial" w:hAnsi="Arial" w:cs="Arial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образования.</w:t>
      </w:r>
    </w:p>
    <w:p w:rsidR="001172E1" w:rsidRPr="006A7676" w:rsidRDefault="006A7676" w:rsidP="006A7676">
      <w:pPr>
        <w:tabs>
          <w:tab w:val="left" w:pos="851"/>
        </w:tabs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1172E1" w:rsidRPr="006A7676">
        <w:rPr>
          <w:rFonts w:ascii="Arial" w:hAnsi="Arial" w:cs="Arial"/>
          <w:b/>
        </w:rPr>
        <w:t>Проведение разумной долговой политики.</w:t>
      </w:r>
    </w:p>
    <w:p w:rsidR="001172E1" w:rsidRPr="006A7676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6A7676">
        <w:rPr>
          <w:sz w:val="24"/>
          <w:szCs w:val="24"/>
        </w:rPr>
        <w:lastRenderedPageBreak/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6A7676" w:rsidRDefault="006A7676" w:rsidP="00244C2B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1172E1" w:rsidRPr="006A7676">
        <w:rPr>
          <w:rFonts w:ascii="Arial" w:hAnsi="Arial" w:cs="Arial"/>
          <w:b/>
        </w:rPr>
        <w:t>Обеспечение эффективности и результативности вложения бюджетных средств.</w:t>
      </w:r>
    </w:p>
    <w:p w:rsidR="001172E1" w:rsidRPr="006A7676" w:rsidRDefault="001172E1" w:rsidP="00244C2B">
      <w:pPr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>Складывающиеся расходы бюджета будут подвергаться оценке их эффективности и по ее результатам необходимой оптимизации.</w:t>
      </w:r>
    </w:p>
    <w:p w:rsidR="001172E1" w:rsidRPr="006A7676" w:rsidRDefault="001172E1" w:rsidP="00244C2B">
      <w:pPr>
        <w:pStyle w:val="Default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При этом следует реально оценивать возможности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 w:rsidRPr="006A7676">
        <w:rPr>
          <w:rFonts w:ascii="Arial" w:hAnsi="Arial" w:cs="Arial"/>
        </w:rPr>
        <w:t xml:space="preserve"> </w:t>
      </w:r>
      <w:r w:rsidR="009C1B9F" w:rsidRPr="006A7676">
        <w:rPr>
          <w:rFonts w:ascii="Arial" w:hAnsi="Arial" w:cs="Arial"/>
        </w:rPr>
        <w:t>Едогон</w:t>
      </w:r>
      <w:r w:rsidR="002008B9" w:rsidRPr="006A7676">
        <w:rPr>
          <w:rFonts w:ascii="Arial" w:hAnsi="Arial" w:cs="Arial"/>
        </w:rPr>
        <w:t>ского</w:t>
      </w:r>
      <w:r w:rsidRPr="006A7676">
        <w:rPr>
          <w:rFonts w:ascii="Arial" w:hAnsi="Arial" w:cs="Arial"/>
        </w:rPr>
        <w:t xml:space="preserve"> муниципального </w:t>
      </w:r>
      <w:r w:rsidR="002008B9" w:rsidRPr="006A7676">
        <w:rPr>
          <w:rFonts w:ascii="Arial" w:hAnsi="Arial" w:cs="Arial"/>
        </w:rPr>
        <w:t>образования</w:t>
      </w:r>
      <w:r w:rsidRPr="006A7676">
        <w:rPr>
          <w:rFonts w:ascii="Arial" w:hAnsi="Arial" w:cs="Arial"/>
        </w:rPr>
        <w:t xml:space="preserve"> для концентрации бюджетных ресурсов на приоритетных направлениях. </w:t>
      </w:r>
    </w:p>
    <w:p w:rsidR="001172E1" w:rsidRPr="006A7676" w:rsidRDefault="001172E1" w:rsidP="00244C2B">
      <w:pPr>
        <w:pStyle w:val="Default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Повышение эффективности бюджетных расходов позволит оптимизировать бюджетные ассигнования. Ключевыми требованиями к расходной части бюджета </w:t>
      </w:r>
      <w:r w:rsidR="002E2240" w:rsidRPr="006A7676">
        <w:rPr>
          <w:rFonts w:ascii="Arial" w:hAnsi="Arial" w:cs="Arial"/>
        </w:rPr>
        <w:t>муниципального образования</w:t>
      </w:r>
      <w:r w:rsidRPr="006A7676">
        <w:rPr>
          <w:rFonts w:ascii="Arial" w:hAnsi="Arial" w:cs="Arial"/>
        </w:rPr>
        <w:t xml:space="preserve"> должны стать бережливость и максимальная отдача. </w:t>
      </w:r>
    </w:p>
    <w:p w:rsidR="001172E1" w:rsidRPr="006A7676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 w:rsidRPr="006A7676">
        <w:rPr>
          <w:rFonts w:ascii="Arial" w:hAnsi="Arial" w:cs="Arial"/>
        </w:rPr>
        <w:t xml:space="preserve"> </w:t>
      </w:r>
      <w:r w:rsidRPr="006A7676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6A7676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 также будет способствовать повышению эффективности использования финансовых ресурсов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образования.</w:t>
      </w:r>
    </w:p>
    <w:p w:rsidR="001172E1" w:rsidRPr="006A7676" w:rsidRDefault="00244C2B" w:rsidP="00244C2B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1172E1" w:rsidRPr="006A7676">
        <w:rPr>
          <w:rFonts w:ascii="Arial" w:hAnsi="Arial" w:cs="Arial"/>
          <w:b/>
        </w:rPr>
        <w:t>Исполнение бюджетных обязательств.</w:t>
      </w:r>
    </w:p>
    <w:p w:rsidR="001172E1" w:rsidRPr="006A7676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При исполнении бюджета сельского поселения в первоочередном порядке финансируются расходы </w:t>
      </w:r>
      <w:proofErr w:type="gramStart"/>
      <w:r w:rsidRPr="006A7676">
        <w:rPr>
          <w:rFonts w:ascii="Arial" w:hAnsi="Arial" w:cs="Arial"/>
        </w:rPr>
        <w:t>по</w:t>
      </w:r>
      <w:proofErr w:type="gramEnd"/>
      <w:r w:rsidRPr="006A7676">
        <w:rPr>
          <w:rFonts w:ascii="Arial" w:hAnsi="Arial" w:cs="Arial"/>
        </w:rPr>
        <w:t>:</w:t>
      </w:r>
    </w:p>
    <w:p w:rsidR="001172E1" w:rsidRPr="006A7676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A7676">
        <w:rPr>
          <w:sz w:val="24"/>
          <w:szCs w:val="24"/>
        </w:rPr>
        <w:t>выплате публичных нормативных обязательств;</w:t>
      </w:r>
    </w:p>
    <w:p w:rsidR="001172E1" w:rsidRPr="006A7676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A7676">
        <w:rPr>
          <w:sz w:val="24"/>
          <w:szCs w:val="24"/>
        </w:rPr>
        <w:t>оплате труда (с начислениями) работников бюджетной сферы поселения;</w:t>
      </w:r>
    </w:p>
    <w:p w:rsidR="001172E1" w:rsidRPr="006A7676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A7676">
        <w:rPr>
          <w:sz w:val="24"/>
          <w:szCs w:val="24"/>
        </w:rPr>
        <w:t>оплате коммунальных услуг;</w:t>
      </w:r>
    </w:p>
    <w:p w:rsidR="001172E1" w:rsidRPr="006A7676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6A7676">
        <w:rPr>
          <w:sz w:val="24"/>
          <w:szCs w:val="24"/>
        </w:rPr>
        <w:t>подготовке к зиме учреждений культурной сферы и объектов ЖКХ.</w:t>
      </w:r>
    </w:p>
    <w:p w:rsidR="001172E1" w:rsidRPr="006A7676" w:rsidRDefault="001172E1" w:rsidP="00244C2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A7676">
        <w:rPr>
          <w:rFonts w:ascii="Arial" w:hAnsi="Arial" w:cs="Arial"/>
          <w:b/>
        </w:rPr>
        <w:t>7.Привлечение дополнительных финансовых средств.</w:t>
      </w:r>
    </w:p>
    <w:p w:rsidR="001172E1" w:rsidRPr="006A7676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>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сельского поселения в государственных  программах Российской Федерации и Иркутской области.</w:t>
      </w:r>
    </w:p>
    <w:p w:rsidR="001172E1" w:rsidRPr="006A7676" w:rsidRDefault="001172E1" w:rsidP="00244C2B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 w:rsidRPr="006A7676">
        <w:rPr>
          <w:rFonts w:ascii="Arial" w:hAnsi="Arial" w:cs="Arial"/>
          <w:b/>
        </w:rPr>
        <w:t xml:space="preserve">8.Обеспечение прозрачности и открытости бюджета </w:t>
      </w:r>
      <w:r w:rsidR="002008B9" w:rsidRPr="006A7676">
        <w:rPr>
          <w:rFonts w:ascii="Arial" w:hAnsi="Arial" w:cs="Arial"/>
          <w:b/>
        </w:rPr>
        <w:t>муниципального образования</w:t>
      </w:r>
      <w:r w:rsidRPr="006A7676">
        <w:rPr>
          <w:rFonts w:ascii="Arial" w:hAnsi="Arial" w:cs="Arial"/>
          <w:b/>
        </w:rPr>
        <w:t xml:space="preserve"> и бюджетного процесса.</w:t>
      </w:r>
    </w:p>
    <w:p w:rsidR="001172E1" w:rsidRPr="006A7676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Для достижения высокого уровня открытости управления муниципальными финансами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>ского муниципального образования планируется повысить объем и регулярность обновления общедоступной информации о муниципальных финансах,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Интернет.</w:t>
      </w:r>
    </w:p>
    <w:p w:rsidR="001172E1" w:rsidRPr="006A7676" w:rsidRDefault="001172E1" w:rsidP="00244C2B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  <w:r w:rsidRPr="006A7676">
        <w:rPr>
          <w:rFonts w:ascii="Arial" w:hAnsi="Arial" w:cs="Arial"/>
          <w:b/>
        </w:rPr>
        <w:t xml:space="preserve">9.Утверждение муниципального дорожного фонда </w:t>
      </w:r>
      <w:r w:rsidR="009C1B9F" w:rsidRPr="006A7676">
        <w:rPr>
          <w:rFonts w:ascii="Arial" w:hAnsi="Arial" w:cs="Arial"/>
          <w:b/>
        </w:rPr>
        <w:t>Едогон</w:t>
      </w:r>
      <w:r w:rsidRPr="006A7676">
        <w:rPr>
          <w:rFonts w:ascii="Arial" w:hAnsi="Arial" w:cs="Arial"/>
          <w:b/>
        </w:rPr>
        <w:t>ского муниципального образования.</w:t>
      </w:r>
    </w:p>
    <w:p w:rsidR="001172E1" w:rsidRPr="00244C2B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7676">
        <w:rPr>
          <w:rFonts w:ascii="Arial" w:hAnsi="Arial" w:cs="Arial"/>
        </w:rPr>
        <w:t xml:space="preserve">Наличие развитой транспортной инфраструктуры является необходимым </w:t>
      </w:r>
      <w:r w:rsidRPr="006A7676">
        <w:rPr>
          <w:rFonts w:ascii="Arial" w:hAnsi="Arial" w:cs="Arial"/>
        </w:rPr>
        <w:lastRenderedPageBreak/>
        <w:t xml:space="preserve">условием экономического роста и повышения инвестиционной привлекательности </w:t>
      </w:r>
      <w:r w:rsidR="009C1B9F" w:rsidRPr="006A7676">
        <w:rPr>
          <w:rFonts w:ascii="Arial" w:hAnsi="Arial" w:cs="Arial"/>
        </w:rPr>
        <w:t>Едогон</w:t>
      </w:r>
      <w:r w:rsidRPr="006A7676">
        <w:rPr>
          <w:rFonts w:ascii="Arial" w:hAnsi="Arial" w:cs="Arial"/>
        </w:rPr>
        <w:t xml:space="preserve">ского муниципального образования. Совершенствование транспортной инфраструктуры остается одной из основных задач на среднесрочную перспективу. </w:t>
      </w:r>
      <w:r w:rsidRPr="00244C2B">
        <w:rPr>
          <w:rFonts w:ascii="Arial" w:hAnsi="Arial" w:cs="Arial"/>
        </w:rPr>
        <w:t xml:space="preserve">На решение этой задачи будут направлены средства муниципального дорожного фонда </w:t>
      </w:r>
      <w:r w:rsidR="009C1B9F" w:rsidRPr="00244C2B">
        <w:rPr>
          <w:rFonts w:ascii="Arial" w:hAnsi="Arial" w:cs="Arial"/>
        </w:rPr>
        <w:t>Едогон</w:t>
      </w:r>
      <w:r w:rsidRPr="00244C2B">
        <w:rPr>
          <w:rFonts w:ascii="Arial" w:hAnsi="Arial" w:cs="Arial"/>
        </w:rPr>
        <w:t>ского 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BF0ACD">
      <w:pgSz w:w="11906" w:h="16838" w:code="9"/>
      <w:pgMar w:top="1134" w:right="850" w:bottom="1134" w:left="1701" w:header="510" w:footer="51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171C7"/>
    <w:rsid w:val="00046BE9"/>
    <w:rsid w:val="00050598"/>
    <w:rsid w:val="000558A2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44C2B"/>
    <w:rsid w:val="00261093"/>
    <w:rsid w:val="00265400"/>
    <w:rsid w:val="00273E9B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2F36F6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1909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D3C29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A7676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31A6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C1B9F"/>
    <w:rsid w:val="009C3FE8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172F"/>
    <w:rsid w:val="00BA7E39"/>
    <w:rsid w:val="00BC1632"/>
    <w:rsid w:val="00BC6A21"/>
    <w:rsid w:val="00BE08DA"/>
    <w:rsid w:val="00BF0ACD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05EDA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62F29"/>
    <w:rsid w:val="00E82BC6"/>
    <w:rsid w:val="00E90CD7"/>
    <w:rsid w:val="00E90D61"/>
    <w:rsid w:val="00EA6F09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CDA6-E829-49D4-A338-636786E6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5</cp:revision>
  <cp:lastPrinted>2016-10-07T05:05:00Z</cp:lastPrinted>
  <dcterms:created xsi:type="dcterms:W3CDTF">2016-10-07T04:51:00Z</dcterms:created>
  <dcterms:modified xsi:type="dcterms:W3CDTF">2016-10-10T07:45:00Z</dcterms:modified>
</cp:coreProperties>
</file>